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both"/>
        <w:textAlignment w:val="baseline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6"/>
          <w:rFonts w:hint="default" w:ascii="Tahoma" w:hAnsi="Tahoma" w:eastAsia="Tahoma" w:cs="Tahoma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02.08.2017  г.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Брянское УФАС России подвело итоги еженедельного мониторинга розничных цен на автомобильное топливо на территории нашей области  по состоянию с 24.07.2017 г. по 30.07.2017г.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Розничные цены на нефтепродукты составили (руб./л.):</w:t>
      </w:r>
    </w:p>
    <w:tbl>
      <w:tblPr>
        <w:tblW w:w="93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2"/>
        <w:gridCol w:w="1562"/>
        <w:gridCol w:w="1697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Хозяйствующий субъект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Аи-92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Аи-95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Дт л/з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ЗАО «Брянскнефтепродукт»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(ОАО «НК Роснефть»)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36,50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39,50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37,20/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ООО «Лукойл-Черноземьенефтепродукт»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(ОАО «Лукойл»)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38,60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41,60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       38, 89/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ООО «ГЭС розница»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(АЗС бренд «Газпром»)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35,59-36,69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38,59-39,79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36,70-37,39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ИП Фомина И.А.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both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(АЗС бренд «Нефтика»)</w:t>
            </w:r>
          </w:p>
        </w:tc>
        <w:tc>
          <w:tcPr>
            <w:tcW w:w="1562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35,97-36,47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38,97-39,47</w:t>
            </w:r>
          </w:p>
        </w:tc>
        <w:tc>
          <w:tcPr>
            <w:tcW w:w="1697" w:type="dxa"/>
            <w:tcBorders>
              <w:top w:val="single" w:color="BEBFB9" w:sz="6" w:space="0"/>
              <w:left w:val="single" w:color="BEBFB9" w:sz="6" w:space="0"/>
              <w:bottom w:val="single" w:color="BEBFB9" w:sz="6" w:space="0"/>
              <w:right w:val="single" w:color="BEBF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textAlignment w:val="baseline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36,77-39,67/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4F5378"/>
    <w:rsid w:val="006C212B"/>
    <w:rsid w:val="007C1F82"/>
    <w:rsid w:val="007C7096"/>
    <w:rsid w:val="00831992"/>
    <w:rsid w:val="0083697E"/>
    <w:rsid w:val="00C2008D"/>
    <w:rsid w:val="00D40A9A"/>
    <w:rsid w:val="2A3C76FE"/>
    <w:rsid w:val="4DA25B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>
    <w:name w:val="Emphasis"/>
    <w:basedOn w:val="3"/>
    <w:qFormat/>
    <w:uiPriority w:val="20"/>
    <w:rPr>
      <w:i/>
      <w:iCs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8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УГЗБО</Company>
  <Pages>1</Pages>
  <Words>86</Words>
  <Characters>495</Characters>
  <Lines>4</Lines>
  <Paragraphs>1</Paragraphs>
  <ScaleCrop>false</ScaleCrop>
  <LinksUpToDate>false</LinksUpToDate>
  <CharactersWithSpaces>580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2017-07-20T06:56:00Z</dcterms:created>
  <dc:creator>Алексей С. Марусов</dc:creator>
  <cp:lastModifiedBy>ALMAR</cp:lastModifiedBy>
  <dcterms:modified xsi:type="dcterms:W3CDTF">2017-08-11T12:50:29Z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